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358"/>
        <w:gridCol w:w="451"/>
        <w:gridCol w:w="436"/>
        <w:gridCol w:w="753"/>
        <w:gridCol w:w="624"/>
        <w:gridCol w:w="395"/>
        <w:gridCol w:w="400"/>
        <w:gridCol w:w="708"/>
        <w:gridCol w:w="349"/>
        <w:gridCol w:w="375"/>
        <w:gridCol w:w="382"/>
        <w:gridCol w:w="627"/>
        <w:gridCol w:w="381"/>
        <w:gridCol w:w="352"/>
        <w:gridCol w:w="590"/>
        <w:gridCol w:w="411"/>
        <w:gridCol w:w="387"/>
        <w:gridCol w:w="591"/>
        <w:gridCol w:w="531"/>
        <w:gridCol w:w="209"/>
        <w:gridCol w:w="75"/>
      </w:tblGrid>
      <w:tr w:rsidR="003C3BC9" w:rsidRPr="003C3BC9" w:rsidTr="003C3BC9">
        <w:trPr>
          <w:gridAfter w:val="1"/>
          <w:hidden/>
        </w:trPr>
        <w:tc>
          <w:tcPr>
            <w:tcW w:w="495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20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20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840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780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65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945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20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65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65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70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55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525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10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10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20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20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510" w:type="dxa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</w:tr>
      <w:tr w:rsidR="003C3BC9" w:rsidRPr="003C3BC9" w:rsidTr="003C3BC9">
        <w:trPr>
          <w:trHeight w:val="1245"/>
        </w:trPr>
        <w:tc>
          <w:tcPr>
            <w:tcW w:w="0" w:type="auto"/>
            <w:hideMark/>
          </w:tcPr>
          <w:p w:rsidR="003C3BC9" w:rsidRPr="003C3BC9" w:rsidRDefault="003C3BC9" w:rsidP="003C3BC9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18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  <w:r w:rsidRPr="003C3BC9">
              <w:rPr>
                <w:rFonts w:ascii="Times" w:eastAsia="Times New Roman" w:hAnsi="Times" w:cs="Times"/>
                <w:sz w:val="26"/>
                <w:szCs w:val="26"/>
              </w:rPr>
              <w:t>ФЕДЕРАЛЬНОЕ ГОСУДАРСТВЕННОЕ БЮДЖЕТНОЕ ПРОФЕССИОНАЛЬНОЕ ОБРАЗОВАТЕЛЬНОЕ УЧРЕЖДЕНИЕ «УЛЬЯНОВСКИЙ ФАРМАЦЕВТИЧЕСКИЙ КОЛЛЕДЖ» МИНИСТЕРСТВА ЗДРАВООХРАНЕНИЯ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C3BC9" w:rsidRPr="003C3BC9" w:rsidTr="003C3BC9">
        <w:trPr>
          <w:trHeight w:val="345"/>
        </w:trPr>
        <w:tc>
          <w:tcPr>
            <w:tcW w:w="0" w:type="auto"/>
            <w:gridSpan w:val="20"/>
            <w:hideMark/>
          </w:tcPr>
          <w:p w:rsidR="003C3BC9" w:rsidRPr="003C3BC9" w:rsidRDefault="003C3BC9" w:rsidP="003C3BC9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  <w:r w:rsidRPr="003C3BC9">
              <w:rPr>
                <w:rFonts w:ascii="Times" w:eastAsia="Times New Roman" w:hAnsi="Times" w:cs="Times"/>
                <w:sz w:val="26"/>
                <w:szCs w:val="26"/>
              </w:rPr>
              <w:t>(ФГБ ПОУ «УФК» Минздрава России)</w:t>
            </w: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C3BC9" w:rsidRPr="003C3BC9" w:rsidTr="003C3BC9">
        <w:trPr>
          <w:trHeight w:val="570"/>
        </w:trPr>
        <w:tc>
          <w:tcPr>
            <w:tcW w:w="0" w:type="auto"/>
            <w:gridSpan w:val="20"/>
            <w:vAlign w:val="bottom"/>
            <w:hideMark/>
          </w:tcPr>
          <w:p w:rsidR="003C3BC9" w:rsidRPr="003C3BC9" w:rsidRDefault="003C3BC9" w:rsidP="003C3BC9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6"/>
                <w:szCs w:val="26"/>
              </w:rPr>
            </w:pPr>
            <w:r w:rsidRPr="003C3BC9">
              <w:rPr>
                <w:rFonts w:ascii="Times" w:eastAsia="Times New Roman" w:hAnsi="Times" w:cs="Times"/>
                <w:b/>
                <w:bCs/>
                <w:sz w:val="26"/>
                <w:szCs w:val="26"/>
              </w:rPr>
              <w:t>ПРИКАЗ</w:t>
            </w: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C3BC9" w:rsidRPr="003C3BC9" w:rsidTr="003C3BC9">
        <w:trPr>
          <w:trHeight w:val="345"/>
        </w:trPr>
        <w:tc>
          <w:tcPr>
            <w:tcW w:w="0" w:type="auto"/>
            <w:gridSpan w:val="4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  <w:r w:rsidRPr="003C3BC9">
              <w:rPr>
                <w:rFonts w:ascii="Times" w:eastAsia="Times New Roman" w:hAnsi="Times" w:cs="Times"/>
                <w:sz w:val="26"/>
                <w:szCs w:val="26"/>
              </w:rPr>
              <w:t>0</w:t>
            </w:r>
            <w:r>
              <w:rPr>
                <w:rFonts w:ascii="Times" w:eastAsia="Times New Roman" w:hAnsi="Times" w:cs="Times"/>
                <w:sz w:val="26"/>
                <w:szCs w:val="26"/>
              </w:rPr>
              <w:t>8</w:t>
            </w:r>
            <w:r w:rsidRPr="003C3BC9">
              <w:rPr>
                <w:rFonts w:ascii="Times" w:eastAsia="Times New Roman" w:hAnsi="Times" w:cs="Times"/>
                <w:sz w:val="26"/>
                <w:szCs w:val="26"/>
              </w:rPr>
              <w:t>.10.2025</w:t>
            </w: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6"/>
            <w:hideMark/>
          </w:tcPr>
          <w:p w:rsidR="003C3BC9" w:rsidRPr="003C3BC9" w:rsidRDefault="003C3BC9" w:rsidP="003C3BC9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</w:rPr>
            </w:pPr>
            <w:r w:rsidRPr="003C3BC9">
              <w:rPr>
                <w:rFonts w:ascii="Times" w:eastAsia="Times New Roman" w:hAnsi="Times" w:cs="Times"/>
                <w:sz w:val="26"/>
                <w:szCs w:val="26"/>
              </w:rPr>
              <w:t>№ 608</w:t>
            </w: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C3BC9" w:rsidRPr="003C3BC9" w:rsidTr="003C3BC9">
        <w:trPr>
          <w:trHeight w:val="345"/>
        </w:trPr>
        <w:tc>
          <w:tcPr>
            <w:tcW w:w="0" w:type="auto"/>
            <w:gridSpan w:val="20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  <w:r w:rsidRPr="003C3BC9">
              <w:rPr>
                <w:rFonts w:ascii="Times" w:eastAsia="Times New Roman" w:hAnsi="Times" w:cs="Times"/>
                <w:sz w:val="26"/>
                <w:szCs w:val="26"/>
              </w:rPr>
              <w:t>г</w:t>
            </w:r>
            <w:proofErr w:type="gramStart"/>
            <w:r w:rsidRPr="003C3BC9">
              <w:rPr>
                <w:rFonts w:ascii="Times" w:eastAsia="Times New Roman" w:hAnsi="Times" w:cs="Times"/>
                <w:sz w:val="26"/>
                <w:szCs w:val="26"/>
              </w:rPr>
              <w:t>.У</w:t>
            </w:r>
            <w:proofErr w:type="gramEnd"/>
            <w:r w:rsidRPr="003C3BC9">
              <w:rPr>
                <w:rFonts w:ascii="Times" w:eastAsia="Times New Roman" w:hAnsi="Times" w:cs="Times"/>
                <w:sz w:val="26"/>
                <w:szCs w:val="26"/>
              </w:rPr>
              <w:t>льяновск</w:t>
            </w: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C3BC9" w:rsidRPr="003C3BC9" w:rsidTr="003C3BC9">
        <w:trPr>
          <w:trHeight w:val="345"/>
        </w:trPr>
        <w:tc>
          <w:tcPr>
            <w:tcW w:w="0" w:type="auto"/>
            <w:gridSpan w:val="7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  <w:r w:rsidRPr="003C3BC9">
              <w:rPr>
                <w:rFonts w:ascii="Times" w:eastAsia="Times New Roman" w:hAnsi="Times" w:cs="Times"/>
                <w:sz w:val="26"/>
                <w:szCs w:val="26"/>
              </w:rPr>
              <w:t>О зачислении студентов</w:t>
            </w: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C3BC9" w:rsidRPr="003C3BC9" w:rsidTr="003C3BC9">
        <w:trPr>
          <w:trHeight w:val="270"/>
        </w:trPr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C3B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C3BC9" w:rsidRPr="003C3BC9" w:rsidTr="003C3BC9">
        <w:trPr>
          <w:trHeight w:val="2745"/>
        </w:trPr>
        <w:tc>
          <w:tcPr>
            <w:tcW w:w="0" w:type="auto"/>
            <w:gridSpan w:val="20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</w:rPr>
            </w:pPr>
            <w:proofErr w:type="gramStart"/>
            <w:r w:rsidRPr="003C3BC9">
              <w:rPr>
                <w:rFonts w:ascii="Times" w:eastAsia="Times New Roman" w:hAnsi="Times" w:cs="Times"/>
                <w:sz w:val="26"/>
                <w:szCs w:val="26"/>
              </w:rPr>
              <w:t>На основании приказа Министерства просвещения Российской Федерации от 27.04.2024 № 287 «Об установлении образовательным организациям высшего образования и профессиональным образовательным организациям контрольных цифр приема по профессиям, специальностям и (или) укрупненным группам профессий и специальностей для обучения по образовательным программам среднего профессионального образования за счет бюджетных ассигнований федерального бюджета на 2025/26 учебный год»., правил приема 2025 года в ФГБ ПОУ «УФК</w:t>
            </w:r>
            <w:proofErr w:type="gramEnd"/>
            <w:r w:rsidRPr="003C3BC9">
              <w:rPr>
                <w:rFonts w:ascii="Times" w:eastAsia="Times New Roman" w:hAnsi="Times" w:cs="Times"/>
                <w:sz w:val="26"/>
                <w:szCs w:val="26"/>
              </w:rPr>
              <w:t xml:space="preserve">» Минздрава России и решения приемной комиссии (протокол №28 от 02.10.2025), </w:t>
            </w:r>
            <w:r w:rsidRPr="003C3BC9">
              <w:rPr>
                <w:rFonts w:ascii="Times" w:eastAsia="Times New Roman" w:hAnsi="Times" w:cs="Times"/>
                <w:sz w:val="26"/>
                <w:szCs w:val="26"/>
              </w:rPr>
              <w:br/>
              <w:t>ПРИКАЗЫВАЮ:</w:t>
            </w: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C3BC9" w:rsidRPr="003C3BC9" w:rsidTr="003C3BC9">
        <w:trPr>
          <w:trHeight w:val="1245"/>
        </w:trPr>
        <w:tc>
          <w:tcPr>
            <w:tcW w:w="0" w:type="auto"/>
            <w:gridSpan w:val="20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</w:rPr>
            </w:pPr>
            <w:r w:rsidRPr="003C3BC9">
              <w:rPr>
                <w:rFonts w:ascii="Times" w:eastAsia="Times New Roman" w:hAnsi="Times" w:cs="Times"/>
                <w:sz w:val="26"/>
                <w:szCs w:val="26"/>
              </w:rPr>
              <w:t xml:space="preserve">1. Зачислить с 08.10.2025 года в число студентов на 1 курс </w:t>
            </w:r>
            <w:proofErr w:type="spellStart"/>
            <w:r w:rsidRPr="003C3BC9">
              <w:rPr>
                <w:rFonts w:ascii="Times" w:eastAsia="Times New Roman" w:hAnsi="Times" w:cs="Times"/>
                <w:sz w:val="26"/>
                <w:szCs w:val="26"/>
              </w:rPr>
              <w:t>очно-заочной</w:t>
            </w:r>
            <w:proofErr w:type="spellEnd"/>
            <w:r w:rsidRPr="003C3BC9">
              <w:rPr>
                <w:rFonts w:ascii="Times" w:eastAsia="Times New Roman" w:hAnsi="Times" w:cs="Times"/>
                <w:sz w:val="26"/>
                <w:szCs w:val="26"/>
              </w:rPr>
              <w:t xml:space="preserve"> формы </w:t>
            </w:r>
            <w:proofErr w:type="gramStart"/>
            <w:r w:rsidRPr="003C3BC9">
              <w:rPr>
                <w:rFonts w:ascii="Times" w:eastAsia="Times New Roman" w:hAnsi="Times" w:cs="Times"/>
                <w:sz w:val="26"/>
                <w:szCs w:val="26"/>
              </w:rPr>
              <w:t>обучения по специальности</w:t>
            </w:r>
            <w:proofErr w:type="gramEnd"/>
            <w:r w:rsidRPr="003C3BC9">
              <w:rPr>
                <w:rFonts w:ascii="Times" w:eastAsia="Times New Roman" w:hAnsi="Times" w:cs="Times"/>
                <w:sz w:val="26"/>
                <w:szCs w:val="26"/>
              </w:rPr>
              <w:t xml:space="preserve"> 31.02.01 Лечебное дело, срок обучения 3 года 3 месяца, поступающих на базе среднего общего образования, как заключивших договор и оплативших стоимость обучения согласно списку:</w:t>
            </w: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C3BC9" w:rsidRPr="003C3BC9" w:rsidTr="003C3BC9">
        <w:trPr>
          <w:trHeight w:val="345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  <w:r w:rsidRPr="003C3BC9">
              <w:rPr>
                <w:rFonts w:ascii="Times" w:eastAsia="Times New Roman" w:hAnsi="Times" w:cs="Times"/>
                <w:sz w:val="26"/>
                <w:szCs w:val="26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  <w:r w:rsidRPr="003C3BC9">
              <w:rPr>
                <w:rFonts w:ascii="Times" w:eastAsia="Times New Roman" w:hAnsi="Times" w:cs="Times"/>
                <w:sz w:val="26"/>
                <w:szCs w:val="26"/>
              </w:rPr>
              <w:t>Ф.И.О.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  <w:r w:rsidRPr="003C3BC9">
              <w:rPr>
                <w:rFonts w:ascii="Times" w:eastAsia="Times New Roman" w:hAnsi="Times" w:cs="Times"/>
                <w:sz w:val="26"/>
                <w:szCs w:val="26"/>
              </w:rPr>
              <w:t>№ договора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  <w:r w:rsidRPr="003C3BC9">
              <w:rPr>
                <w:rFonts w:ascii="Times" w:eastAsia="Times New Roman" w:hAnsi="Times" w:cs="Times"/>
                <w:sz w:val="26"/>
                <w:szCs w:val="26"/>
              </w:rPr>
              <w:t>Дата договора</w:t>
            </w: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C3BC9" w:rsidRPr="003C3BC9" w:rsidTr="003C3BC9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  <w:r w:rsidRPr="003C3BC9">
              <w:rPr>
                <w:rFonts w:ascii="Times" w:eastAsia="Times New Roman" w:hAnsi="Times" w:cs="Times"/>
                <w:sz w:val="26"/>
                <w:szCs w:val="26"/>
              </w:rPr>
              <w:t>-.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BC9" w:rsidRPr="003C3BC9" w:rsidRDefault="00FC3273" w:rsidP="003C3BC9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</w:rPr>
            </w:pPr>
            <w:r>
              <w:rPr>
                <w:rFonts w:ascii="Times" w:eastAsia="Times New Roman" w:hAnsi="Times" w:cs="Times"/>
                <w:sz w:val="26"/>
                <w:szCs w:val="26"/>
              </w:rPr>
              <w:t xml:space="preserve">ЛДСОЗ – 60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  <w:r w:rsidRPr="003C3BC9">
              <w:rPr>
                <w:rFonts w:ascii="Times" w:eastAsia="Times New Roman" w:hAnsi="Times" w:cs="Times"/>
                <w:sz w:val="26"/>
                <w:szCs w:val="26"/>
              </w:rPr>
              <w:t>323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</w:rPr>
            </w:pPr>
            <w:r w:rsidRPr="003C3BC9">
              <w:rPr>
                <w:rFonts w:ascii="Times" w:eastAsia="Times New Roman" w:hAnsi="Times" w:cs="Times"/>
                <w:sz w:val="26"/>
                <w:szCs w:val="26"/>
              </w:rPr>
              <w:t>02.10.2025</w:t>
            </w: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C3BC9" w:rsidRPr="003C3BC9" w:rsidTr="003C3BC9">
        <w:trPr>
          <w:trHeight w:val="660"/>
        </w:trPr>
        <w:tc>
          <w:tcPr>
            <w:tcW w:w="0" w:type="auto"/>
            <w:gridSpan w:val="20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C3B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C3BC9" w:rsidRPr="003C3BC9" w:rsidTr="003C3BC9">
        <w:trPr>
          <w:trHeight w:val="345"/>
        </w:trPr>
        <w:tc>
          <w:tcPr>
            <w:tcW w:w="0" w:type="auto"/>
            <w:gridSpan w:val="10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</w:rPr>
            </w:pPr>
            <w:r w:rsidRPr="003C3BC9">
              <w:rPr>
                <w:rFonts w:ascii="Times" w:eastAsia="Times New Roman" w:hAnsi="Times" w:cs="Times"/>
                <w:sz w:val="26"/>
                <w:szCs w:val="26"/>
              </w:rPr>
              <w:t>Директор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</w:rPr>
            </w:pPr>
            <w:r w:rsidRPr="003C3BC9">
              <w:rPr>
                <w:rFonts w:ascii="Times" w:eastAsia="Times New Roman" w:hAnsi="Times" w:cs="Times"/>
                <w:sz w:val="26"/>
                <w:szCs w:val="26"/>
              </w:rPr>
              <w:t>Л.И. Денисова</w:t>
            </w: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C3BC9" w:rsidRPr="003C3BC9" w:rsidTr="003C3BC9">
        <w:trPr>
          <w:trHeight w:val="225"/>
        </w:trPr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C3B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C3BC9" w:rsidRPr="003C3BC9" w:rsidTr="003C3BC9">
        <w:trPr>
          <w:trHeight w:val="225"/>
        </w:trPr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C3BC9" w:rsidRPr="003C3BC9" w:rsidRDefault="003C3BC9" w:rsidP="003C3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C3BC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D707FC" w:rsidRDefault="00D707FC"/>
    <w:sectPr w:rsidR="00D707FC" w:rsidSect="00BC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BC9"/>
    <w:rsid w:val="003C3BC9"/>
    <w:rsid w:val="00BC36B5"/>
    <w:rsid w:val="00D707FC"/>
    <w:rsid w:val="00FC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ПК3</cp:lastModifiedBy>
  <cp:revision>3</cp:revision>
  <dcterms:created xsi:type="dcterms:W3CDTF">2025-10-09T07:22:00Z</dcterms:created>
  <dcterms:modified xsi:type="dcterms:W3CDTF">2025-10-09T07:23:00Z</dcterms:modified>
</cp:coreProperties>
</file>