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3688"/>
        <w:gridCol w:w="995"/>
        <w:gridCol w:w="55"/>
        <w:gridCol w:w="446"/>
        <w:gridCol w:w="433"/>
        <w:gridCol w:w="748"/>
        <w:gridCol w:w="998"/>
        <w:gridCol w:w="420"/>
        <w:gridCol w:w="420"/>
        <w:gridCol w:w="761"/>
        <w:gridCol w:w="20"/>
      </w:tblGrid>
      <w:tr w:rsidR="00E56CAA" w:rsidTr="00D15046">
        <w:trPr>
          <w:trHeight w:val="60"/>
        </w:trPr>
        <w:tc>
          <w:tcPr>
            <w:tcW w:w="9404" w:type="dxa"/>
            <w:gridSpan w:val="12"/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b/>
                <w:sz w:val="28"/>
                <w:szCs w:val="28"/>
              </w:rPr>
              <w:t>Группа 1/1</w:t>
            </w:r>
          </w:p>
        </w:tc>
      </w:tr>
      <w:tr w:rsidR="00E56CAA" w:rsidTr="00D15046">
        <w:trPr>
          <w:trHeight w:val="60"/>
        </w:trPr>
        <w:tc>
          <w:tcPr>
            <w:tcW w:w="9404" w:type="dxa"/>
            <w:gridSpan w:val="12"/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33.02.01 Фармация (Ф, ФД), базовая подготовка</w:t>
            </w:r>
          </w:p>
        </w:tc>
      </w:tr>
      <w:tr w:rsidR="00E56CAA" w:rsidTr="00D15046">
        <w:trPr>
          <w:trHeight w:val="60"/>
        </w:trPr>
        <w:tc>
          <w:tcPr>
            <w:tcW w:w="9404" w:type="dxa"/>
            <w:gridSpan w:val="12"/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учебный период: 2021 - 2025 </w:t>
            </w:r>
            <w:proofErr w:type="spellStart"/>
            <w:r>
              <w:rPr>
                <w:rFonts w:ascii="Times" w:hAnsi="Times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" w:hAnsi="Times"/>
                <w:b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" w:hAnsi="Times"/>
                <w:b/>
                <w:sz w:val="24"/>
                <w:szCs w:val="24"/>
              </w:rPr>
              <w:t>.</w:t>
            </w: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E56CAA" w:rsidRDefault="00E56CAA"/>
        </w:tc>
        <w:tc>
          <w:tcPr>
            <w:tcW w:w="4683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E56CAA" w:rsidRDefault="00E56CAA"/>
        </w:tc>
        <w:tc>
          <w:tcPr>
            <w:tcW w:w="55" w:type="dxa"/>
            <w:shd w:val="clear" w:color="FFFFFF" w:fill="auto"/>
            <w:vAlign w:val="bottom"/>
          </w:tcPr>
          <w:p w:rsidR="00E56CAA" w:rsidRDefault="00E56CAA"/>
        </w:tc>
        <w:tc>
          <w:tcPr>
            <w:tcW w:w="446" w:type="dxa"/>
            <w:shd w:val="clear" w:color="FFFFFF" w:fill="auto"/>
            <w:vAlign w:val="bottom"/>
          </w:tcPr>
          <w:p w:rsidR="00E56CAA" w:rsidRDefault="00E56CAA"/>
        </w:tc>
        <w:tc>
          <w:tcPr>
            <w:tcW w:w="433" w:type="dxa"/>
            <w:shd w:val="clear" w:color="FFFFFF" w:fill="auto"/>
            <w:vAlign w:val="bottom"/>
          </w:tcPr>
          <w:p w:rsidR="00E56CAA" w:rsidRDefault="00E56CAA"/>
        </w:tc>
        <w:tc>
          <w:tcPr>
            <w:tcW w:w="748" w:type="dxa"/>
            <w:shd w:val="clear" w:color="FFFFFF" w:fill="auto"/>
            <w:vAlign w:val="bottom"/>
          </w:tcPr>
          <w:p w:rsidR="00E56CAA" w:rsidRDefault="00E56CAA"/>
        </w:tc>
        <w:tc>
          <w:tcPr>
            <w:tcW w:w="998" w:type="dxa"/>
            <w:shd w:val="clear" w:color="FFFFFF" w:fill="auto"/>
            <w:vAlign w:val="bottom"/>
          </w:tcPr>
          <w:p w:rsidR="00E56CAA" w:rsidRDefault="00E56CAA"/>
        </w:tc>
        <w:tc>
          <w:tcPr>
            <w:tcW w:w="420" w:type="dxa"/>
            <w:shd w:val="clear" w:color="FFFFFF" w:fill="auto"/>
            <w:vAlign w:val="bottom"/>
          </w:tcPr>
          <w:p w:rsidR="00E56CAA" w:rsidRDefault="00E56CAA"/>
        </w:tc>
        <w:tc>
          <w:tcPr>
            <w:tcW w:w="420" w:type="dxa"/>
            <w:shd w:val="clear" w:color="FFFFFF" w:fill="auto"/>
            <w:vAlign w:val="bottom"/>
          </w:tcPr>
          <w:p w:rsidR="00E56CAA" w:rsidRDefault="00E56CAA"/>
        </w:tc>
        <w:tc>
          <w:tcPr>
            <w:tcW w:w="761" w:type="dxa"/>
            <w:shd w:val="clear" w:color="FFFFFF" w:fill="auto"/>
            <w:vAlign w:val="bottom"/>
          </w:tcPr>
          <w:p w:rsidR="00E56CAA" w:rsidRDefault="00E56CAA"/>
        </w:tc>
        <w:tc>
          <w:tcPr>
            <w:tcW w:w="20" w:type="dxa"/>
            <w:shd w:val="clear" w:color="FFFFFF" w:fill="auto"/>
            <w:vAlign w:val="bottom"/>
          </w:tcPr>
          <w:p w:rsidR="00E56CAA" w:rsidRDefault="00E56CAA"/>
        </w:tc>
      </w:tr>
      <w:tr w:rsidR="00E56CAA" w:rsidTr="00D15046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 xml:space="preserve">№ </w:t>
            </w:r>
            <w:proofErr w:type="gramStart"/>
            <w:r>
              <w:rPr>
                <w:rFonts w:ascii="Times" w:hAnsi="Times"/>
                <w:sz w:val="22"/>
              </w:rPr>
              <w:t>п</w:t>
            </w:r>
            <w:proofErr w:type="gramEnd"/>
            <w:r>
              <w:rPr>
                <w:rFonts w:ascii="Times" w:hAnsi="Times"/>
                <w:sz w:val="22"/>
              </w:rPr>
              <w:t>/п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Ф.И.О.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center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roofErr w:type="spellStart"/>
            <w:r>
              <w:rPr>
                <w:rFonts w:ascii="Times" w:hAnsi="Times"/>
                <w:sz w:val="22"/>
              </w:rPr>
              <w:t>Абайдуллина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Илюзя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Рушановна</w:t>
            </w:r>
            <w:proofErr w:type="spellEnd"/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Андреева Дарья Евгеньевна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Балакина Ксения Андреевна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roofErr w:type="spellStart"/>
            <w:r>
              <w:rPr>
                <w:rFonts w:ascii="Times" w:hAnsi="Times"/>
                <w:sz w:val="22"/>
              </w:rPr>
              <w:t>Бикташева</w:t>
            </w:r>
            <w:proofErr w:type="spellEnd"/>
            <w:r>
              <w:rPr>
                <w:rFonts w:ascii="Times" w:hAnsi="Times"/>
                <w:sz w:val="22"/>
              </w:rPr>
              <w:t xml:space="preserve"> Алина </w:t>
            </w:r>
            <w:proofErr w:type="spellStart"/>
            <w:r>
              <w:rPr>
                <w:rFonts w:ascii="Times" w:hAnsi="Times"/>
                <w:sz w:val="22"/>
              </w:rPr>
              <w:t>Ильхамовна</w:t>
            </w:r>
            <w:proofErr w:type="spellEnd"/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Куракина Анжелика Леонидовна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Курикова София Эдуардовна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roofErr w:type="spellStart"/>
            <w:r>
              <w:rPr>
                <w:rFonts w:ascii="Times" w:hAnsi="Times"/>
                <w:sz w:val="22"/>
              </w:rPr>
              <w:t>Мавлютова</w:t>
            </w:r>
            <w:proofErr w:type="spellEnd"/>
            <w:r>
              <w:rPr>
                <w:rFonts w:ascii="Times" w:hAnsi="Times"/>
                <w:sz w:val="22"/>
              </w:rPr>
              <w:t xml:space="preserve"> Динара </w:t>
            </w:r>
            <w:proofErr w:type="spellStart"/>
            <w:r>
              <w:rPr>
                <w:rFonts w:ascii="Times" w:hAnsi="Times"/>
                <w:sz w:val="22"/>
              </w:rPr>
              <w:t>Раилевна</w:t>
            </w:r>
            <w:proofErr w:type="spellEnd"/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roofErr w:type="spellStart"/>
            <w:r>
              <w:rPr>
                <w:rFonts w:ascii="Times" w:hAnsi="Times"/>
                <w:sz w:val="22"/>
              </w:rPr>
              <w:t>Макаева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Камиля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Тимергалиевна</w:t>
            </w:r>
            <w:proofErr w:type="spellEnd"/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  <w:bookmarkStart w:id="0" w:name="_GoBack"/>
            <w:bookmarkEnd w:id="0"/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Матвеева Татьяна Александровна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roofErr w:type="spellStart"/>
            <w:r>
              <w:rPr>
                <w:rFonts w:ascii="Times" w:hAnsi="Times"/>
                <w:sz w:val="22"/>
              </w:rPr>
              <w:t>Мозина</w:t>
            </w:r>
            <w:proofErr w:type="spellEnd"/>
            <w:r>
              <w:rPr>
                <w:rFonts w:ascii="Times" w:hAnsi="Times"/>
                <w:sz w:val="22"/>
              </w:rPr>
              <w:t xml:space="preserve"> Олеся Витальевна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11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roofErr w:type="spellStart"/>
            <w:r>
              <w:rPr>
                <w:rFonts w:ascii="Times" w:hAnsi="Times"/>
                <w:sz w:val="22"/>
              </w:rPr>
              <w:t>Насыбуллина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Илюза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Ирековна</w:t>
            </w:r>
            <w:proofErr w:type="spellEnd"/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12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Панова Екатерина Дмитриевна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13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Петрова Антонина Сергеевна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14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Погодина Кристина Юрьевна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15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Пономарева Надежда Владимировна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16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Попова Юлия Сергеевна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17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roofErr w:type="spellStart"/>
            <w:r>
              <w:rPr>
                <w:rFonts w:ascii="Times" w:hAnsi="Times"/>
                <w:sz w:val="22"/>
              </w:rPr>
              <w:t>Рахматуллова</w:t>
            </w:r>
            <w:proofErr w:type="spellEnd"/>
            <w:r>
              <w:rPr>
                <w:rFonts w:ascii="Times" w:hAnsi="Times"/>
                <w:sz w:val="22"/>
              </w:rPr>
              <w:t xml:space="preserve"> Лиана </w:t>
            </w:r>
            <w:proofErr w:type="spellStart"/>
            <w:r>
              <w:rPr>
                <w:rFonts w:ascii="Times" w:hAnsi="Times"/>
                <w:sz w:val="22"/>
              </w:rPr>
              <w:t>Миннеравриковна</w:t>
            </w:r>
            <w:proofErr w:type="spellEnd"/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18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Тимошкина Виктория Ивановна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roofErr w:type="spellStart"/>
            <w:r>
              <w:rPr>
                <w:rFonts w:ascii="Times" w:hAnsi="Times"/>
                <w:sz w:val="22"/>
              </w:rPr>
              <w:t>Тямаева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Гульназ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Рафиковна</w:t>
            </w:r>
            <w:proofErr w:type="spellEnd"/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20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Фадеева Милена Владимировна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21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roofErr w:type="spellStart"/>
            <w:r>
              <w:rPr>
                <w:rFonts w:ascii="Times" w:hAnsi="Times"/>
                <w:sz w:val="22"/>
              </w:rPr>
              <w:t>Хайруллова</w:t>
            </w:r>
            <w:proofErr w:type="spellEnd"/>
            <w:r>
              <w:rPr>
                <w:rFonts w:ascii="Times" w:hAnsi="Times"/>
                <w:sz w:val="22"/>
              </w:rPr>
              <w:t xml:space="preserve"> Маргарита Руслановна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22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Худякова Вероника Александровна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23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Шишкина Арина Андреевна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24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 xml:space="preserve">Юсупова </w:t>
            </w:r>
            <w:proofErr w:type="spellStart"/>
            <w:r>
              <w:rPr>
                <w:rFonts w:ascii="Times" w:hAnsi="Times"/>
                <w:sz w:val="22"/>
              </w:rPr>
              <w:t>Илюзя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Тальгатовна</w:t>
            </w:r>
            <w:proofErr w:type="spellEnd"/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pPr>
              <w:jc w:val="center"/>
            </w:pPr>
            <w:r>
              <w:rPr>
                <w:rFonts w:ascii="Times" w:hAnsi="Times"/>
                <w:sz w:val="22"/>
              </w:rPr>
              <w:t>25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56CAA" w:rsidRDefault="00473096">
            <w:r>
              <w:rPr>
                <w:rFonts w:ascii="Times" w:hAnsi="Times"/>
                <w:sz w:val="22"/>
              </w:rPr>
              <w:t>Яковлева Кристина Валерьевна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  <w:tc>
          <w:tcPr>
            <w:tcW w:w="20" w:type="dxa"/>
            <w:shd w:val="clear" w:color="FFFFFF" w:fill="auto"/>
          </w:tcPr>
          <w:p w:rsidR="00E56CAA" w:rsidRDefault="00E56CAA">
            <w:pPr>
              <w:jc w:val="center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E56CAA" w:rsidRDefault="00E56CAA"/>
        </w:tc>
        <w:tc>
          <w:tcPr>
            <w:tcW w:w="468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E56CAA" w:rsidRDefault="00E56CAA"/>
        </w:tc>
        <w:tc>
          <w:tcPr>
            <w:tcW w:w="55" w:type="dxa"/>
            <w:shd w:val="clear" w:color="FFFFFF" w:fill="auto"/>
            <w:vAlign w:val="bottom"/>
          </w:tcPr>
          <w:p w:rsidR="00E56CAA" w:rsidRDefault="00E56CAA"/>
        </w:tc>
        <w:tc>
          <w:tcPr>
            <w:tcW w:w="446" w:type="dxa"/>
            <w:shd w:val="clear" w:color="FFFFFF" w:fill="auto"/>
            <w:vAlign w:val="bottom"/>
          </w:tcPr>
          <w:p w:rsidR="00E56CAA" w:rsidRDefault="00E56CAA"/>
        </w:tc>
        <w:tc>
          <w:tcPr>
            <w:tcW w:w="433" w:type="dxa"/>
            <w:shd w:val="clear" w:color="FFFFFF" w:fill="auto"/>
            <w:vAlign w:val="bottom"/>
          </w:tcPr>
          <w:p w:rsidR="00E56CAA" w:rsidRDefault="00E56CAA"/>
        </w:tc>
        <w:tc>
          <w:tcPr>
            <w:tcW w:w="748" w:type="dxa"/>
            <w:shd w:val="clear" w:color="FFFFFF" w:fill="auto"/>
            <w:vAlign w:val="bottom"/>
          </w:tcPr>
          <w:p w:rsidR="00E56CAA" w:rsidRDefault="00E56CAA"/>
        </w:tc>
        <w:tc>
          <w:tcPr>
            <w:tcW w:w="998" w:type="dxa"/>
            <w:shd w:val="clear" w:color="FFFFFF" w:fill="auto"/>
            <w:vAlign w:val="bottom"/>
          </w:tcPr>
          <w:p w:rsidR="00E56CAA" w:rsidRDefault="00E56CAA"/>
        </w:tc>
        <w:tc>
          <w:tcPr>
            <w:tcW w:w="420" w:type="dxa"/>
            <w:shd w:val="clear" w:color="FFFFFF" w:fill="auto"/>
            <w:vAlign w:val="bottom"/>
          </w:tcPr>
          <w:p w:rsidR="00E56CAA" w:rsidRDefault="00E56CAA"/>
        </w:tc>
        <w:tc>
          <w:tcPr>
            <w:tcW w:w="420" w:type="dxa"/>
            <w:shd w:val="clear" w:color="FFFFFF" w:fill="auto"/>
            <w:vAlign w:val="bottom"/>
          </w:tcPr>
          <w:p w:rsidR="00E56CAA" w:rsidRDefault="00E56CAA"/>
        </w:tc>
        <w:tc>
          <w:tcPr>
            <w:tcW w:w="761" w:type="dxa"/>
            <w:shd w:val="clear" w:color="FFFFFF" w:fill="auto"/>
            <w:vAlign w:val="bottom"/>
          </w:tcPr>
          <w:p w:rsidR="00E56CAA" w:rsidRDefault="00E56CAA"/>
        </w:tc>
        <w:tc>
          <w:tcPr>
            <w:tcW w:w="20" w:type="dxa"/>
            <w:shd w:val="clear" w:color="FFFFFF" w:fill="auto"/>
            <w:vAlign w:val="bottom"/>
          </w:tcPr>
          <w:p w:rsidR="00E56CAA" w:rsidRDefault="00E56CAA"/>
        </w:tc>
      </w:tr>
      <w:tr w:rsidR="00E56CAA" w:rsidTr="00D15046">
        <w:trPr>
          <w:trHeight w:val="60"/>
        </w:trPr>
        <w:tc>
          <w:tcPr>
            <w:tcW w:w="9404" w:type="dxa"/>
            <w:gridSpan w:val="12"/>
            <w:shd w:val="clear" w:color="FFFFFF" w:fill="auto"/>
            <w:vAlign w:val="bottom"/>
          </w:tcPr>
          <w:p w:rsidR="00E56CAA" w:rsidRDefault="00E56CAA">
            <w:pPr>
              <w:jc w:val="right"/>
            </w:pPr>
          </w:p>
        </w:tc>
      </w:tr>
      <w:tr w:rsidR="00E56CAA" w:rsidTr="00D15046"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E56CAA" w:rsidRDefault="00E56CAA"/>
        </w:tc>
        <w:tc>
          <w:tcPr>
            <w:tcW w:w="3688" w:type="dxa"/>
            <w:shd w:val="clear" w:color="FFFFFF" w:fill="auto"/>
            <w:vAlign w:val="bottom"/>
          </w:tcPr>
          <w:p w:rsidR="00E56CAA" w:rsidRDefault="00E56CAA"/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E56CAA" w:rsidRDefault="00E56CAA"/>
        </w:tc>
        <w:tc>
          <w:tcPr>
            <w:tcW w:w="446" w:type="dxa"/>
            <w:shd w:val="clear" w:color="FFFFFF" w:fill="auto"/>
            <w:vAlign w:val="bottom"/>
          </w:tcPr>
          <w:p w:rsidR="00E56CAA" w:rsidRDefault="00E56CAA"/>
        </w:tc>
        <w:tc>
          <w:tcPr>
            <w:tcW w:w="433" w:type="dxa"/>
            <w:shd w:val="clear" w:color="FFFFFF" w:fill="auto"/>
            <w:vAlign w:val="bottom"/>
          </w:tcPr>
          <w:p w:rsidR="00E56CAA" w:rsidRDefault="00E56CAA"/>
        </w:tc>
        <w:tc>
          <w:tcPr>
            <w:tcW w:w="748" w:type="dxa"/>
            <w:shd w:val="clear" w:color="FFFFFF" w:fill="auto"/>
            <w:vAlign w:val="bottom"/>
          </w:tcPr>
          <w:p w:rsidR="00E56CAA" w:rsidRDefault="00E56CAA"/>
        </w:tc>
        <w:tc>
          <w:tcPr>
            <w:tcW w:w="998" w:type="dxa"/>
            <w:shd w:val="clear" w:color="FFFFFF" w:fill="auto"/>
            <w:vAlign w:val="bottom"/>
          </w:tcPr>
          <w:p w:rsidR="00E56CAA" w:rsidRDefault="00E56CAA"/>
        </w:tc>
        <w:tc>
          <w:tcPr>
            <w:tcW w:w="420" w:type="dxa"/>
            <w:shd w:val="clear" w:color="FFFFFF" w:fill="auto"/>
            <w:vAlign w:val="bottom"/>
          </w:tcPr>
          <w:p w:rsidR="00E56CAA" w:rsidRDefault="00E56CAA"/>
        </w:tc>
        <w:tc>
          <w:tcPr>
            <w:tcW w:w="420" w:type="dxa"/>
            <w:shd w:val="clear" w:color="FFFFFF" w:fill="auto"/>
            <w:vAlign w:val="bottom"/>
          </w:tcPr>
          <w:p w:rsidR="00E56CAA" w:rsidRDefault="00E56CAA"/>
        </w:tc>
        <w:tc>
          <w:tcPr>
            <w:tcW w:w="761" w:type="dxa"/>
            <w:shd w:val="clear" w:color="FFFFFF" w:fill="auto"/>
            <w:vAlign w:val="bottom"/>
          </w:tcPr>
          <w:p w:rsidR="00E56CAA" w:rsidRDefault="00E56CAA"/>
        </w:tc>
        <w:tc>
          <w:tcPr>
            <w:tcW w:w="20" w:type="dxa"/>
            <w:shd w:val="clear" w:color="FFFFFF" w:fill="auto"/>
            <w:vAlign w:val="bottom"/>
          </w:tcPr>
          <w:p w:rsidR="00E56CAA" w:rsidRDefault="00E56CAA"/>
        </w:tc>
      </w:tr>
      <w:tr w:rsidR="00E56CAA" w:rsidTr="00D15046">
        <w:trPr>
          <w:trHeight w:val="60"/>
        </w:trPr>
        <w:tc>
          <w:tcPr>
            <w:tcW w:w="9404" w:type="dxa"/>
            <w:gridSpan w:val="12"/>
            <w:shd w:val="clear" w:color="FFFFFF" w:fill="auto"/>
            <w:vAlign w:val="bottom"/>
          </w:tcPr>
          <w:p w:rsidR="00E56CAA" w:rsidRDefault="00E56CAA">
            <w:pPr>
              <w:jc w:val="right"/>
            </w:pPr>
          </w:p>
        </w:tc>
      </w:tr>
    </w:tbl>
    <w:p w:rsidR="00473096" w:rsidRDefault="00473096"/>
    <w:sectPr w:rsidR="00473096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6CAA"/>
    <w:rsid w:val="00473096"/>
    <w:rsid w:val="00A07585"/>
    <w:rsid w:val="00D15046"/>
    <w:rsid w:val="00E5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zavoit</cp:lastModifiedBy>
  <cp:revision>4</cp:revision>
  <dcterms:created xsi:type="dcterms:W3CDTF">2021-08-27T07:22:00Z</dcterms:created>
  <dcterms:modified xsi:type="dcterms:W3CDTF">2021-08-27T09:44:00Z</dcterms:modified>
</cp:coreProperties>
</file>